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00" w:rsidRPr="008955EB" w:rsidRDefault="00313200" w:rsidP="00313200">
      <w:pPr>
        <w:widowControl/>
        <w:tabs>
          <w:tab w:val="num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55EB">
        <w:rPr>
          <w:rFonts w:ascii="Times New Roman" w:hAnsi="Times New Roman" w:cs="Times New Roman"/>
          <w:b/>
          <w:sz w:val="26"/>
          <w:szCs w:val="26"/>
        </w:rPr>
        <w:t>Информация о проведении проверок саморегулируемых организаций за 2023 год.</w:t>
      </w:r>
    </w:p>
    <w:p w:rsidR="00313200" w:rsidRDefault="00313200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211" w:rsidRDefault="005E4211" w:rsidP="005E4211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5E8">
        <w:rPr>
          <w:rFonts w:ascii="Times New Roman" w:hAnsi="Times New Roman" w:cs="Times New Roman"/>
          <w:sz w:val="26"/>
          <w:szCs w:val="26"/>
        </w:rPr>
        <w:t>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905E8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05E8">
        <w:rPr>
          <w:rFonts w:ascii="Times New Roman" w:hAnsi="Times New Roman" w:cs="Times New Roman"/>
          <w:sz w:val="26"/>
          <w:szCs w:val="26"/>
        </w:rPr>
        <w:t>Кавказск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5905E8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5905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05E8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5905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проведено 3 плановых проверки </w:t>
      </w:r>
      <w:r w:rsidRPr="00704BDD">
        <w:rPr>
          <w:rFonts w:ascii="Times New Roman" w:hAnsi="Times New Roman" w:cs="Times New Roman"/>
          <w:sz w:val="26"/>
          <w:szCs w:val="26"/>
        </w:rPr>
        <w:t>саморегулируемых организаций в области строительства, реконструкции, капитального ремонта, сноса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E4211" w:rsidRDefault="005E4211" w:rsidP="005E4211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5E4211">
        <w:rPr>
          <w:rFonts w:ascii="Times New Roman" w:hAnsi="Times New Roman" w:cs="Times New Roman"/>
          <w:sz w:val="26"/>
          <w:szCs w:val="26"/>
        </w:rPr>
        <w:t>Ассоциация «Саморегулируемая региональная организация строителей Северного Кавказа»</w:t>
      </w:r>
      <w:r>
        <w:rPr>
          <w:rFonts w:ascii="Times New Roman" w:hAnsi="Times New Roman" w:cs="Times New Roman"/>
          <w:sz w:val="26"/>
          <w:szCs w:val="26"/>
        </w:rPr>
        <w:t>, осуществляющей деятельность на территории Ставропольского края;</w:t>
      </w:r>
      <w:proofErr w:type="gramEnd"/>
    </w:p>
    <w:p w:rsidR="00107053" w:rsidRDefault="005E4211" w:rsidP="005E4211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107053" w:rsidRPr="00107053">
        <w:rPr>
          <w:rFonts w:ascii="Times New Roman" w:hAnsi="Times New Roman" w:cs="Times New Roman"/>
          <w:sz w:val="26"/>
          <w:szCs w:val="26"/>
        </w:rPr>
        <w:t>Ассоциация «Саморегулируемая организация «Республиканское объединение строителей Алании»</w:t>
      </w:r>
      <w:r>
        <w:rPr>
          <w:rFonts w:ascii="Times New Roman" w:hAnsi="Times New Roman" w:cs="Times New Roman"/>
          <w:sz w:val="26"/>
          <w:szCs w:val="26"/>
        </w:rPr>
        <w:t xml:space="preserve">, осуществляющей свою деятельность на территории Республики </w:t>
      </w:r>
      <w:r w:rsidR="00107053">
        <w:rPr>
          <w:rFonts w:ascii="Times New Roman" w:hAnsi="Times New Roman" w:cs="Times New Roman"/>
          <w:sz w:val="26"/>
          <w:szCs w:val="26"/>
        </w:rPr>
        <w:t>Северная Осетия-Алания;</w:t>
      </w:r>
    </w:p>
    <w:p w:rsidR="005E4211" w:rsidRDefault="00107053" w:rsidP="005E4211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07053">
        <w:rPr>
          <w:rFonts w:ascii="Times New Roman" w:hAnsi="Times New Roman" w:cs="Times New Roman"/>
          <w:sz w:val="26"/>
          <w:szCs w:val="26"/>
        </w:rPr>
        <w:t xml:space="preserve">Союз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07053">
        <w:rPr>
          <w:rFonts w:ascii="Times New Roman" w:hAnsi="Times New Roman" w:cs="Times New Roman"/>
          <w:sz w:val="26"/>
          <w:szCs w:val="26"/>
        </w:rPr>
        <w:t>Строители Республики Дагестан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107053">
        <w:t xml:space="preserve"> </w:t>
      </w:r>
      <w:r w:rsidRPr="00107053">
        <w:rPr>
          <w:rFonts w:ascii="Times New Roman" w:hAnsi="Times New Roman" w:cs="Times New Roman"/>
          <w:sz w:val="26"/>
          <w:szCs w:val="26"/>
        </w:rPr>
        <w:t>осуществляющей свою деятельность на территории Республики Дагестан.</w:t>
      </w:r>
    </w:p>
    <w:p w:rsidR="005E4211" w:rsidRDefault="005E4211" w:rsidP="005E4211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процессе проведения проверок выявлено </w:t>
      </w:r>
      <w:r w:rsidR="00107053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 нарушений обязательных требований в области деятельности саморегулируемых организаций, такие как:</w:t>
      </w:r>
    </w:p>
    <w:p w:rsidR="00107053" w:rsidRDefault="00107053" w:rsidP="005E4211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нарушения в устанавливающих документов и порядка осуществления саморегулируемой организацией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 членов, порядка применения мер дисциплинарного воздействия;</w:t>
      </w:r>
    </w:p>
    <w:p w:rsidR="005E4211" w:rsidRDefault="005E4211" w:rsidP="005E4211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нарушения минимальных требований к членам саморегулируемой организации;</w:t>
      </w:r>
    </w:p>
    <w:p w:rsidR="005E4211" w:rsidRDefault="005E4211" w:rsidP="005E4211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нарушения при ведении дел членов саморегулируемой организации;</w:t>
      </w:r>
    </w:p>
    <w:p w:rsidR="005E4211" w:rsidRDefault="005E4211" w:rsidP="005E4211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нарушения своевременности размещения на официальном сайте саморегулируемой организации документов</w:t>
      </w:r>
      <w:r w:rsidR="00107053">
        <w:rPr>
          <w:rFonts w:ascii="Times New Roman" w:hAnsi="Times New Roman" w:cs="Times New Roman"/>
          <w:sz w:val="26"/>
          <w:szCs w:val="26"/>
        </w:rPr>
        <w:t xml:space="preserve"> и обязанностей по раскрытию информации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E4211" w:rsidRDefault="005E4211" w:rsidP="005E4211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нарушения при размещении средств компенсационных фондов на специальных счетах.</w:t>
      </w:r>
    </w:p>
    <w:p w:rsidR="005E4211" w:rsidRDefault="005E4211" w:rsidP="005E4211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проверок в отношении виновных юридических лиц составлены протоколы и рассмотрены дела об административных правонарушениях, предусмотренные част</w:t>
      </w:r>
      <w:r w:rsidR="00107053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107053">
        <w:rPr>
          <w:rFonts w:ascii="Times New Roman" w:hAnsi="Times New Roman" w:cs="Times New Roman"/>
          <w:sz w:val="26"/>
          <w:szCs w:val="26"/>
        </w:rPr>
        <w:t xml:space="preserve"> и 3</w:t>
      </w:r>
      <w:r w:rsidR="00313200">
        <w:rPr>
          <w:rFonts w:ascii="Times New Roman" w:hAnsi="Times New Roman" w:cs="Times New Roman"/>
          <w:sz w:val="26"/>
          <w:szCs w:val="26"/>
        </w:rPr>
        <w:t xml:space="preserve"> статьи 14.52 КоАП РФ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13200" w:rsidRDefault="005E4211" w:rsidP="008955EB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проведения проверки устранения нарушений, указанных в предписаниях, выданным </w:t>
      </w:r>
      <w:r w:rsidR="00313200" w:rsidRPr="00313200">
        <w:rPr>
          <w:rFonts w:ascii="Times New Roman" w:hAnsi="Times New Roman" w:cs="Times New Roman"/>
          <w:sz w:val="26"/>
          <w:szCs w:val="26"/>
        </w:rPr>
        <w:t>Ассоциаци</w:t>
      </w:r>
      <w:r w:rsidR="00313200">
        <w:rPr>
          <w:rFonts w:ascii="Times New Roman" w:hAnsi="Times New Roman" w:cs="Times New Roman"/>
          <w:sz w:val="26"/>
          <w:szCs w:val="26"/>
        </w:rPr>
        <w:t>и</w:t>
      </w:r>
      <w:r w:rsidR="00313200" w:rsidRPr="00313200">
        <w:rPr>
          <w:rFonts w:ascii="Times New Roman" w:hAnsi="Times New Roman" w:cs="Times New Roman"/>
          <w:sz w:val="26"/>
          <w:szCs w:val="26"/>
        </w:rPr>
        <w:t xml:space="preserve"> «Саморегулируемая региональная организация строителей Северного Кавказа»</w:t>
      </w:r>
      <w:r w:rsidR="00313200">
        <w:rPr>
          <w:rFonts w:ascii="Times New Roman" w:hAnsi="Times New Roman" w:cs="Times New Roman"/>
          <w:sz w:val="26"/>
          <w:szCs w:val="26"/>
        </w:rPr>
        <w:t xml:space="preserve"> и </w:t>
      </w:r>
      <w:r w:rsidR="00313200" w:rsidRPr="00313200">
        <w:rPr>
          <w:rFonts w:ascii="Times New Roman" w:hAnsi="Times New Roman" w:cs="Times New Roman"/>
          <w:sz w:val="26"/>
          <w:szCs w:val="26"/>
        </w:rPr>
        <w:t>Ассоциация «Саморегулируемая организация «Республиканское объединение строителей Алании»</w:t>
      </w:r>
      <w:r>
        <w:rPr>
          <w:rFonts w:ascii="Times New Roman" w:hAnsi="Times New Roman" w:cs="Times New Roman"/>
          <w:sz w:val="26"/>
          <w:szCs w:val="26"/>
        </w:rPr>
        <w:t>, установлено устранение выявленных нарушений.</w:t>
      </w:r>
      <w:bookmarkStart w:id="0" w:name="_GoBack"/>
      <w:bookmarkEnd w:id="0"/>
    </w:p>
    <w:sectPr w:rsidR="00313200" w:rsidSect="003132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DD"/>
    <w:rsid w:val="00107053"/>
    <w:rsid w:val="001A1431"/>
    <w:rsid w:val="00313200"/>
    <w:rsid w:val="005E4211"/>
    <w:rsid w:val="00704BDD"/>
    <w:rsid w:val="008955EB"/>
    <w:rsid w:val="00A45010"/>
    <w:rsid w:val="00C6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DD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BD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DD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BD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Кинжибалов Александр Александрович</dc:creator>
  <cp:lastModifiedBy>Кинжибалов Александр Александрович</cp:lastModifiedBy>
  <cp:revision>3</cp:revision>
  <dcterms:created xsi:type="dcterms:W3CDTF">2024-08-20T17:42:00Z</dcterms:created>
  <dcterms:modified xsi:type="dcterms:W3CDTF">2024-08-20T17:43:00Z</dcterms:modified>
</cp:coreProperties>
</file>